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213265" w:rsidRDefault="00B31625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E55CF7">
        <w:rPr>
          <w:rFonts w:ascii="Arial" w:eastAsia="Arial Unicode MS" w:hAnsi="Arial" w:cs="Arial"/>
          <w:b/>
          <w:bCs/>
          <w:sz w:val="20"/>
          <w:szCs w:val="20"/>
        </w:rPr>
        <w:t xml:space="preserve">6 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-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 xml:space="preserve">POLIZZA </w:t>
      </w:r>
      <w:r w:rsidR="00DD7409">
        <w:rPr>
          <w:rFonts w:ascii="Arial" w:eastAsia="Arial Unicode MS" w:hAnsi="Arial" w:cs="Arial"/>
          <w:b/>
          <w:bCs/>
          <w:sz w:val="20"/>
          <w:szCs w:val="20"/>
        </w:rPr>
        <w:t xml:space="preserve">RESPONSABILITA’ CIVILE </w:t>
      </w:r>
      <w:r w:rsidR="00213265">
        <w:rPr>
          <w:rFonts w:ascii="Arial" w:eastAsia="Arial Unicode MS" w:hAnsi="Arial" w:cs="Arial"/>
          <w:b/>
          <w:bCs/>
          <w:sz w:val="20"/>
          <w:szCs w:val="20"/>
        </w:rPr>
        <w:t>PATRIMONIALE</w:t>
      </w:r>
    </w:p>
    <w:p w:rsidR="006A131D" w:rsidRDefault="00213265" w:rsidP="00DD0544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>DELLA PUBBLICA AMMINISTRAZIONE</w:t>
      </w: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ECONOMICA</w:t>
      </w:r>
    </w:p>
    <w:p w:rsidR="00575959" w:rsidRDefault="00575959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7E75BD" w:rsidRDefault="007E75B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…………………………….................……...……………..…….................………………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……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nato a ……………………………………..............................................…, il 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residente a ……………………………………….........,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................…………………………………………..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Codice Fiscale ……………………………………, nella sua qualità di  ...……………………………………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della Ditta (Ragione Sociale) 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Partita IVA ………………………………………, C.F. ….......…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..……………………………...…………….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Sede Legale 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…........................................…...…………..</w:t>
      </w:r>
    </w:p>
    <w:p w:rsidR="003278AF" w:rsidRDefault="00575959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formula la seguente offerta economica alle condizioni richiamate nel disciplinare di gara e nei suoi allegati:</w:t>
      </w: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5132"/>
        <w:gridCol w:w="2664"/>
      </w:tblGrid>
      <w:tr w:rsidR="007E75BD" w:rsidRPr="00E67A6A" w:rsidTr="00335EE4">
        <w:trPr>
          <w:trHeight w:hRule="exact" w:val="539"/>
        </w:trPr>
        <w:tc>
          <w:tcPr>
            <w:tcW w:w="1843" w:type="dxa"/>
            <w:vMerge w:val="restart"/>
            <w:shd w:val="clear" w:color="auto" w:fill="FDE9D9" w:themeFill="accent6" w:themeFillTint="33"/>
            <w:vAlign w:val="center"/>
          </w:tcPr>
          <w:p w:rsidR="007E75BD" w:rsidRPr="00E67A6A" w:rsidRDefault="007E75BD" w:rsidP="007E75BD">
            <w:pPr>
              <w:ind w:left="3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CALCOLO DEL PREMIO</w:t>
            </w:r>
          </w:p>
        </w:tc>
        <w:tc>
          <w:tcPr>
            <w:tcW w:w="5132" w:type="dxa"/>
            <w:shd w:val="clear" w:color="auto" w:fill="FDE9D9" w:themeFill="accent6" w:themeFillTint="33"/>
            <w:vAlign w:val="center"/>
          </w:tcPr>
          <w:p w:rsidR="007E75BD" w:rsidRPr="00E67A6A" w:rsidRDefault="00335EE4" w:rsidP="0031630F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</w:tc>
        <w:tc>
          <w:tcPr>
            <w:tcW w:w="2664" w:type="dxa"/>
            <w:shd w:val="clear" w:color="auto" w:fill="FDE9D9" w:themeFill="accent6" w:themeFillTint="33"/>
            <w:vAlign w:val="center"/>
          </w:tcPr>
          <w:p w:rsidR="007E75BD" w:rsidRPr="008A14B4" w:rsidRDefault="007E75BD" w:rsidP="0031630F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TASSO LORDO</w:t>
            </w:r>
          </w:p>
        </w:tc>
      </w:tr>
      <w:tr w:rsidR="00213265" w:rsidRPr="00E67A6A" w:rsidTr="000E1CEB">
        <w:trPr>
          <w:trHeight w:val="397"/>
        </w:trPr>
        <w:tc>
          <w:tcPr>
            <w:tcW w:w="1843" w:type="dxa"/>
            <w:vMerge/>
            <w:vAlign w:val="center"/>
          </w:tcPr>
          <w:p w:rsidR="00213265" w:rsidRPr="00E67A6A" w:rsidRDefault="00213265" w:rsidP="0031630F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:rsidR="00213265" w:rsidRPr="00FF14D4" w:rsidRDefault="00213265" w:rsidP="003F6140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PREMIO FLAT NON SOGGETTO A REGOLAZIONE ANNUA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2268"/>
        <w:gridCol w:w="2693"/>
      </w:tblGrid>
      <w:tr w:rsidR="007E75BD" w:rsidRPr="00E67A6A" w:rsidTr="003F6140">
        <w:trPr>
          <w:trHeight w:hRule="exact" w:val="539"/>
        </w:trPr>
        <w:tc>
          <w:tcPr>
            <w:tcW w:w="4678" w:type="dxa"/>
            <w:shd w:val="clear" w:color="auto" w:fill="FDE9D9" w:themeFill="accent6" w:themeFillTint="33"/>
            <w:vAlign w:val="center"/>
          </w:tcPr>
          <w:p w:rsidR="007E75BD" w:rsidRPr="00E67A6A" w:rsidRDefault="007E75BD" w:rsidP="003F6140">
            <w:pPr>
              <w:ind w:left="176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2268" w:type="dxa"/>
            <w:shd w:val="clear" w:color="auto" w:fill="FDE9D9" w:themeFill="accent6" w:themeFillTint="33"/>
            <w:vAlign w:val="center"/>
          </w:tcPr>
          <w:p w:rsidR="007E75BD" w:rsidRPr="00E67A6A" w:rsidRDefault="007E75BD" w:rsidP="003F6140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Prezzo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:rsidR="007E75BD" w:rsidRPr="008A14B4" w:rsidRDefault="007E75BD" w:rsidP="003F6140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14B4">
              <w:rPr>
                <w:rFonts w:ascii="Arial" w:hAnsi="Arial" w:cs="Arial"/>
                <w:b/>
                <w:sz w:val="20"/>
                <w:szCs w:val="20"/>
              </w:rPr>
              <w:t>Prezzo in lettere</w:t>
            </w:r>
          </w:p>
        </w:tc>
      </w:tr>
      <w:tr w:rsidR="007E75BD" w:rsidRPr="00E67A6A" w:rsidTr="007E75BD">
        <w:trPr>
          <w:trHeight w:val="397"/>
        </w:trPr>
        <w:tc>
          <w:tcPr>
            <w:tcW w:w="4678" w:type="dxa"/>
            <w:vAlign w:val="center"/>
          </w:tcPr>
          <w:p w:rsidR="007E75BD" w:rsidRPr="00E67A6A" w:rsidRDefault="007E75BD" w:rsidP="003F6140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Premio ANNUO LORDO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75BD" w:rsidRPr="00E67A6A" w:rsidRDefault="007E75BD" w:rsidP="003F6140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693" w:type="dxa"/>
            <w:vAlign w:val="center"/>
          </w:tcPr>
          <w:p w:rsidR="007E75BD" w:rsidRPr="00E67A6A" w:rsidRDefault="007E75BD" w:rsidP="003F614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Euro __________________</w:t>
            </w:r>
          </w:p>
        </w:tc>
      </w:tr>
    </w:tbl>
    <w:p w:rsidR="007E75BD" w:rsidRDefault="007E75BD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 w:rsidRPr="00FF14D4">
        <w:rPr>
          <w:rFonts w:ascii="Arial" w:eastAsia="Arial Unicode MS" w:hAnsi="Arial" w:cs="Arial"/>
          <w:b/>
          <w:sz w:val="20"/>
          <w:szCs w:val="20"/>
        </w:rPr>
        <w:t xml:space="preserve">DICHIARA </w:t>
      </w:r>
      <w:r w:rsidRPr="00FF14D4">
        <w:rPr>
          <w:rFonts w:ascii="Arial" w:eastAsia="Arial Unicode MS" w:hAnsi="Arial" w:cs="Arial"/>
          <w:sz w:val="20"/>
          <w:szCs w:val="20"/>
        </w:rPr>
        <w:t xml:space="preserve">che il </w:t>
      </w:r>
      <w:r w:rsidRPr="008A14B4">
        <w:rPr>
          <w:rFonts w:ascii="Arial" w:eastAsia="Arial Unicode MS" w:hAnsi="Arial" w:cs="Arial"/>
          <w:sz w:val="20"/>
          <w:szCs w:val="20"/>
          <w:u w:val="single"/>
        </w:rPr>
        <w:t>prezzo offerto è comprensivo</w:t>
      </w:r>
      <w:r w:rsidRPr="00FF14D4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de</w:t>
      </w:r>
      <w:r w:rsidRPr="00FF14D4">
        <w:rPr>
          <w:rFonts w:ascii="Arial" w:eastAsia="Arial Unicode MS" w:hAnsi="Arial" w:cs="Arial"/>
          <w:sz w:val="20"/>
          <w:szCs w:val="20"/>
        </w:rPr>
        <w:t>gli oneri di sicurezza aziendali, non soggetti a ribasso, come di seguito quantificati:</w:t>
      </w:r>
    </w:p>
    <w:p w:rsidR="0073300B" w:rsidRDefault="0073300B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2552"/>
        <w:gridCol w:w="2409"/>
      </w:tblGrid>
      <w:tr w:rsidR="00543D58" w:rsidRPr="00FF14D4" w:rsidTr="00134545">
        <w:trPr>
          <w:trHeight w:val="2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53D15">
              <w:rPr>
                <w:rFonts w:ascii="Arial" w:eastAsia="Arial Unicode MS" w:hAnsi="Arial" w:cs="Arial"/>
                <w:b/>
                <w:sz w:val="20"/>
                <w:szCs w:val="20"/>
              </w:rPr>
              <w:t>Importi non soggetti a ribasso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Importo complessivo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Incidenza percentuale</w:t>
            </w:r>
          </w:p>
        </w:tc>
      </w:tr>
      <w:tr w:rsidR="00543D58" w:rsidRPr="00FF14D4" w:rsidTr="00134545">
        <w:trPr>
          <w:trHeight w:hRule="exact" w:val="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8" w:rsidRPr="008A14B4" w:rsidRDefault="00543D58" w:rsidP="0031630F">
            <w:pPr>
              <w:autoSpaceDE w:val="0"/>
              <w:autoSpaceDN w:val="0"/>
              <w:adjustRightInd w:val="0"/>
              <w:spacing w:line="240" w:lineRule="exact"/>
              <w:ind w:left="176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Oneri della sicurezza aziendali </w:t>
            </w:r>
            <w:r w:rsidR="00797CA4">
              <w:rPr>
                <w:rFonts w:ascii="Arial" w:eastAsia="Arial Unicode MS" w:hAnsi="Arial" w:cs="Arial"/>
                <w:bCs/>
                <w:sz w:val="20"/>
                <w:szCs w:val="20"/>
              </w:rPr>
              <w:t>ANNUI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CC11A4" w:rsidRDefault="00CC11A4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8E0732" w:rsidRPr="000A2D32" w:rsidRDefault="008E0732" w:rsidP="008E0732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DICHIARA</w:t>
      </w:r>
      <w:r w:rsidRPr="000A2D32">
        <w:rPr>
          <w:rFonts w:ascii="Arial" w:hAnsi="Arial" w:cs="Arial"/>
          <w:color w:val="00000A"/>
          <w:sz w:val="20"/>
          <w:szCs w:val="20"/>
        </w:rPr>
        <w:t>:</w:t>
      </w:r>
    </w:p>
    <w:p w:rsidR="008E0732" w:rsidRDefault="008E0732" w:rsidP="008E0732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8E0732" w:rsidRPr="000A2D32" w:rsidRDefault="008E0732" w:rsidP="008E0732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indicare, quali oneri aziendali concernenti l’adempimento delle disposizioni in materia di salute 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sicurezza sui luoghi di lavoro per quanto attiene al servizio in oggetto, l’importo di €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______________ (in lettere _________________).</w:t>
      </w:r>
    </w:p>
    <w:p w:rsidR="008E0732" w:rsidRDefault="008E0732" w:rsidP="008E0732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8E0732" w:rsidRDefault="008E0732" w:rsidP="008E0732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determinare, ai sensi dell’art. 95 comma 10 del D.LGS 18 aprile 2016 n.50 e successive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modificazioni, i propri costi della manodopera relativi al servizio in oggetto in € ___________ (in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lettere _______________).</w:t>
      </w:r>
    </w:p>
    <w:p w:rsidR="008E0732" w:rsidRDefault="008E0732" w:rsidP="008E0732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CC11A4" w:rsidRDefault="00CC11A4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CC11A4" w:rsidRDefault="00CC11A4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543D58" w:rsidRDefault="00543D5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2477C9">
        <w:rPr>
          <w:rFonts w:ascii="Arial" w:eastAsia="Arial Unicode MS" w:hAnsi="Arial" w:cs="Arial"/>
          <w:b/>
          <w:bCs/>
          <w:sz w:val="20"/>
          <w:szCs w:val="20"/>
        </w:rPr>
        <w:t>Ai sensi degli articoli 46 e 47 del DPR 445/00, consapevole delle sanzioni penali previste dall’articolo 76 dello stesso decreto per le ipotesi di falsità in atti e mendaci dichiarazioni, il sottoscritto dichiara: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di aver tenuto conto, nel formulare l'offerta, di tutto quanto previsto </w:t>
      </w:r>
      <w:r w:rsidR="00167FAA">
        <w:rPr>
          <w:rFonts w:ascii="Arial" w:eastAsia="Arial Unicode MS" w:hAnsi="Arial" w:cs="Arial"/>
          <w:sz w:val="20"/>
          <w:szCs w:val="20"/>
        </w:rPr>
        <w:t>nel bando, nel disciplinare</w:t>
      </w:r>
      <w:r w:rsidRPr="002477C9">
        <w:rPr>
          <w:rFonts w:ascii="Arial" w:eastAsia="Arial Unicode MS" w:hAnsi="Arial" w:cs="Arial"/>
          <w:sz w:val="20"/>
          <w:szCs w:val="20"/>
        </w:rPr>
        <w:t xml:space="preserve">, nel </w:t>
      </w:r>
      <w:r>
        <w:rPr>
          <w:rFonts w:ascii="Arial" w:eastAsia="Arial Unicode MS" w:hAnsi="Arial" w:cs="Arial"/>
          <w:sz w:val="20"/>
          <w:szCs w:val="20"/>
        </w:rPr>
        <w:t>contratto/</w:t>
      </w:r>
      <w:r w:rsidRPr="002477C9">
        <w:rPr>
          <w:rFonts w:ascii="Arial" w:eastAsia="Arial Unicode MS" w:hAnsi="Arial" w:cs="Arial"/>
          <w:sz w:val="20"/>
          <w:szCs w:val="20"/>
        </w:rPr>
        <w:t>capitolato di gara e in tutti i suoi allegati;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hAnsi="Arial" w:cs="Arial"/>
          <w:sz w:val="20"/>
          <w:szCs w:val="20"/>
        </w:rPr>
        <w:t>che i prezzi offerti si intendono al netto di IVA e comprensivi di oneri fiscali e di ogni altro onere e spesa connessi con l'esecuzione del contratto.</w:t>
      </w:r>
    </w:p>
    <w:p w:rsidR="00543D58" w:rsidRDefault="00543D58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lastRenderedPageBreak/>
        <w:t xml:space="preserve">La presente offerta ha validità per un periodo </w:t>
      </w:r>
      <w:r w:rsidRPr="003C0305">
        <w:rPr>
          <w:rFonts w:ascii="Arial" w:eastAsia="Arial Unicode MS" w:hAnsi="Arial" w:cs="Arial"/>
          <w:sz w:val="20"/>
          <w:szCs w:val="20"/>
        </w:rPr>
        <w:t xml:space="preserve">di </w:t>
      </w:r>
      <w:r w:rsidRPr="003C0305">
        <w:rPr>
          <w:rFonts w:ascii="Arial" w:eastAsia="Arial Unicode MS" w:hAnsi="Arial" w:cs="Arial"/>
          <w:b/>
          <w:sz w:val="20"/>
          <w:szCs w:val="20"/>
        </w:rPr>
        <w:t>180</w:t>
      </w:r>
      <w:r w:rsidRPr="003C0305">
        <w:rPr>
          <w:rFonts w:ascii="Arial" w:eastAsia="Arial Unicode MS" w:hAnsi="Arial" w:cs="Arial"/>
          <w:sz w:val="20"/>
          <w:szCs w:val="20"/>
        </w:rPr>
        <w:t xml:space="preserve"> (centottanta)</w:t>
      </w:r>
      <w:r w:rsidRPr="002477C9">
        <w:rPr>
          <w:rFonts w:ascii="Arial" w:eastAsia="Arial Unicode MS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E245CF" w:rsidRPr="000A2D32" w:rsidRDefault="00E245CF" w:rsidP="00E245CF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</w:t>
      </w:r>
    </w:p>
    <w:p w:rsidR="00E245CF" w:rsidRPr="000A2D32" w:rsidRDefault="00E245CF" w:rsidP="00E245CF">
      <w:pPr>
        <w:autoSpaceDE w:val="0"/>
        <w:autoSpaceDN w:val="0"/>
        <w:adjustRightInd w:val="0"/>
        <w:rPr>
          <w:rFonts w:ascii="Arial" w:eastAsia="Arial Unicode MS" w:hAnsi="Arial" w:cs="Arial"/>
          <w:b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coassicurazione, l'offerta dovrà essere sottoscritta, a pena di esclusione, dai legali rappresentanti delle</w:t>
      </w:r>
      <w:r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imprese componenti il raggruppamento/consorzio/coassicurazione.</w:t>
      </w:r>
    </w:p>
    <w:p w:rsidR="00E245CF" w:rsidRDefault="00E245CF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E245CF" w:rsidRDefault="00E245CF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46B7B" w:rsidRDefault="007E75BD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543D58" w:rsidRPr="002477C9">
        <w:rPr>
          <w:rFonts w:ascii="Arial" w:eastAsia="Arial Unicode MS" w:hAnsi="Arial" w:cs="Arial"/>
          <w:sz w:val="20"/>
          <w:szCs w:val="20"/>
        </w:rPr>
        <w:t xml:space="preserve">ata .............................                                                                         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  <w:vertAlign w:val="superscript"/>
        </w:rPr>
        <w:footnoteReference w:id="2"/>
      </w:r>
    </w:p>
    <w:sectPr w:rsidR="00046B7B" w:rsidSect="00C636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426" w:left="1134" w:header="981" w:footer="115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0DF" w:rsidRDefault="006F60DF">
      <w:r>
        <w:separator/>
      </w:r>
    </w:p>
  </w:endnote>
  <w:endnote w:type="continuationSeparator" w:id="0">
    <w:p w:rsidR="006F60DF" w:rsidRDefault="006F6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56" w:rsidRDefault="0023715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56" w:rsidRDefault="0023715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076" w:rsidRDefault="009F3076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0DF" w:rsidRDefault="006F60DF">
      <w:r>
        <w:separator/>
      </w:r>
    </w:p>
  </w:footnote>
  <w:footnote w:type="continuationSeparator" w:id="0">
    <w:p w:rsidR="006F60DF" w:rsidRDefault="006F60DF">
      <w:r>
        <w:continuationSeparator/>
      </w:r>
    </w:p>
  </w:footnote>
  <w:footnote w:id="1">
    <w:p w:rsidR="009F3076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 riportati eventualmente allegando un altro foglio.</w:t>
      </w:r>
    </w:p>
    <w:p w:rsidR="008E0732" w:rsidRPr="00543D58" w:rsidRDefault="008E0732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  <w:footnote w:id="2">
    <w:p w:rsidR="00543D58" w:rsidRDefault="00543D58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95237A">
        <w:rPr>
          <w:rStyle w:val="Rimandonotaapidipagina"/>
          <w:rFonts w:ascii="Arial" w:hAnsi="Arial" w:cs="Arial"/>
          <w:sz w:val="16"/>
          <w:szCs w:val="16"/>
        </w:rPr>
        <w:footnoteRef/>
      </w:r>
      <w:r w:rsidRPr="00E80CD4">
        <w:rPr>
          <w:rFonts w:ascii="Arial" w:hAnsi="Arial" w:cs="Arial"/>
        </w:rPr>
        <w:t xml:space="preserve"> 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 xml:space="preserve">L’offerente deve essere munito dei poteri necessari per impegnare la Ditta e deve essere – a pena di esclusione – la stessa persona che sottoscrive tutti gli altri documenti di gara. </w:t>
      </w:r>
      <w:r w:rsidRPr="008956EB">
        <w:rPr>
          <w:rFonts w:ascii="Arial" w:eastAsia="Arial Unicode MS" w:hAnsi="Arial" w:cs="Arial"/>
          <w:i/>
          <w:iCs/>
          <w:sz w:val="14"/>
          <w:szCs w:val="14"/>
          <w:u w:val="single"/>
        </w:rPr>
        <w:t>In caso di associazione temporanea o consorzio non ancora costituiti l'offerta dovrà essere sottoscritta da tutti i componenti il raggruppamento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>.</w:t>
      </w:r>
    </w:p>
    <w:p w:rsidR="00C63655" w:rsidRPr="008956EB" w:rsidRDefault="00C63655" w:rsidP="0031630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56" w:rsidRDefault="0023715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CellMar>
        <w:top w:w="85" w:type="dxa"/>
      </w:tblCellMar>
      <w:tblLook w:val="01E0"/>
    </w:tblPr>
    <w:tblGrid>
      <w:gridCol w:w="3190"/>
      <w:gridCol w:w="4465"/>
      <w:gridCol w:w="1559"/>
    </w:tblGrid>
    <w:tr w:rsidR="009F3076" w:rsidRPr="00F159CC" w:rsidTr="00F01516">
      <w:trPr>
        <w:cantSplit/>
        <w:trHeight w:hRule="exact" w:val="397"/>
      </w:trPr>
      <w:tc>
        <w:tcPr>
          <w:tcW w:w="3190" w:type="dxa"/>
          <w:tcBorders>
            <w:bottom w:val="single" w:sz="12" w:space="0" w:color="FABF8F"/>
          </w:tcBorders>
          <w:shd w:val="clear" w:color="auto" w:fill="FABF8F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</w:tc>
      <w:tc>
        <w:tcPr>
          <w:tcW w:w="4465" w:type="dxa"/>
          <w:tcBorders>
            <w:bottom w:val="single" w:sz="12" w:space="0" w:color="FABF8F"/>
          </w:tcBorders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FABF8F"/>
          </w:tcBorders>
          <w:vAlign w:val="center"/>
        </w:tcPr>
        <w:p w:rsidR="009F3076" w:rsidRPr="0025040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ind w:left="34"/>
            <w:jc w:val="center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1748B9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1748B9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237156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1748B9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di </w:t>
          </w:r>
          <w:r w:rsidR="001748B9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1748B9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237156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1748B9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</w:p>
      </w:tc>
    </w:tr>
    <w:tr w:rsidR="009F3076" w:rsidRPr="00F159CC" w:rsidTr="00F01516">
      <w:trPr>
        <w:trHeight w:val="343"/>
      </w:trPr>
      <w:tc>
        <w:tcPr>
          <w:tcW w:w="3190" w:type="dxa"/>
          <w:tcBorders>
            <w:top w:val="single" w:sz="12" w:space="0" w:color="FABF8F"/>
          </w:tcBorders>
          <w:vAlign w:val="center"/>
        </w:tcPr>
        <w:p w:rsidR="009F307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noProof/>
              <w:sz w:val="18"/>
              <w:szCs w:val="18"/>
            </w:rPr>
          </w:pPr>
        </w:p>
      </w:tc>
      <w:tc>
        <w:tcPr>
          <w:tcW w:w="6024" w:type="dxa"/>
          <w:gridSpan w:val="2"/>
          <w:tcBorders>
            <w:top w:val="single" w:sz="12" w:space="0" w:color="FABF8F"/>
          </w:tcBorders>
        </w:tcPr>
        <w:p w:rsidR="009F3076" w:rsidRPr="007100BD" w:rsidRDefault="009F3076" w:rsidP="00F01516">
          <w:pPr>
            <w:tabs>
              <w:tab w:val="right" w:pos="9638"/>
            </w:tabs>
            <w:spacing w:line="220" w:lineRule="exact"/>
            <w:ind w:left="530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9F3076" w:rsidRDefault="009F307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655" w:rsidRPr="00F159CC" w:rsidRDefault="00C63655" w:rsidP="00C63655">
    <w:pPr>
      <w:tabs>
        <w:tab w:val="center" w:pos="4819"/>
        <w:tab w:val="right" w:pos="9638"/>
      </w:tabs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  <w:r w:rsidRPr="00F159CC">
      <w:rPr>
        <w:rFonts w:ascii="Arial Unicode MS" w:eastAsia="Arial Unicode MS" w:hAnsi="Arial Unicode MS" w:cs="Arial Unicode MS"/>
        <w:b/>
        <w:bCs/>
        <w:sz w:val="18"/>
        <w:szCs w:val="18"/>
      </w:rPr>
      <w:tab/>
    </w:r>
  </w:p>
  <w:p w:rsidR="00C63655" w:rsidRPr="00F159CC" w:rsidRDefault="00C63655" w:rsidP="00C63655">
    <w:pPr>
      <w:tabs>
        <w:tab w:val="center" w:pos="4819"/>
        <w:tab w:val="right" w:pos="9638"/>
      </w:tabs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</w:p>
  <w:p w:rsidR="00C63655" w:rsidRPr="00250406" w:rsidRDefault="00C63655" w:rsidP="00C63655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F159CC">
      <w:rPr>
        <w:rFonts w:ascii="Arial" w:eastAsia="Arial Unicode MS" w:hAnsi="Arial" w:cs="Arial"/>
        <w:b/>
        <w:bCs/>
        <w:sz w:val="18"/>
        <w:szCs w:val="18"/>
      </w:rPr>
      <w:tab/>
    </w: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1748B9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1748B9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237156">
      <w:rPr>
        <w:rFonts w:ascii="Arial" w:hAnsi="Arial" w:cs="Arial"/>
        <w:b/>
        <w:bCs/>
        <w:i/>
        <w:noProof/>
        <w:sz w:val="18"/>
        <w:szCs w:val="18"/>
      </w:rPr>
      <w:t>1</w:t>
    </w:r>
    <w:r w:rsidR="001748B9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1748B9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1748B9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237156">
      <w:rPr>
        <w:rFonts w:ascii="Arial" w:hAnsi="Arial" w:cs="Arial"/>
        <w:b/>
        <w:bCs/>
        <w:i/>
        <w:noProof/>
        <w:sz w:val="18"/>
        <w:szCs w:val="18"/>
      </w:rPr>
      <w:t>2</w:t>
    </w:r>
    <w:r w:rsidR="001748B9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C63655" w:rsidRDefault="00C63655" w:rsidP="00C63655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C63655" w:rsidRDefault="00C63655" w:rsidP="00C63655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</w:p>
  <w:p w:rsidR="00C63655" w:rsidRPr="007100BD" w:rsidRDefault="00C63655" w:rsidP="00C63655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</w:p>
  <w:p w:rsidR="009F3076" w:rsidRPr="005D5AF8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3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4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5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29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0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6"/>
  </w:num>
  <w:num w:numId="4">
    <w:abstractNumId w:val="0"/>
  </w:num>
  <w:num w:numId="5">
    <w:abstractNumId w:val="37"/>
  </w:num>
  <w:num w:numId="6">
    <w:abstractNumId w:val="19"/>
  </w:num>
  <w:num w:numId="7">
    <w:abstractNumId w:val="23"/>
  </w:num>
  <w:num w:numId="8">
    <w:abstractNumId w:val="6"/>
  </w:num>
  <w:num w:numId="9">
    <w:abstractNumId w:val="29"/>
  </w:num>
  <w:num w:numId="10">
    <w:abstractNumId w:val="10"/>
  </w:num>
  <w:num w:numId="11">
    <w:abstractNumId w:val="17"/>
  </w:num>
  <w:num w:numId="12">
    <w:abstractNumId w:val="8"/>
  </w:num>
  <w:num w:numId="13">
    <w:abstractNumId w:val="26"/>
  </w:num>
  <w:num w:numId="14">
    <w:abstractNumId w:val="13"/>
  </w:num>
  <w:num w:numId="15">
    <w:abstractNumId w:val="11"/>
  </w:num>
  <w:num w:numId="16">
    <w:abstractNumId w:val="25"/>
  </w:num>
  <w:num w:numId="17">
    <w:abstractNumId w:val="12"/>
  </w:num>
  <w:num w:numId="18">
    <w:abstractNumId w:val="35"/>
  </w:num>
  <w:num w:numId="19">
    <w:abstractNumId w:val="7"/>
  </w:num>
  <w:num w:numId="20">
    <w:abstractNumId w:val="32"/>
  </w:num>
  <w:num w:numId="21">
    <w:abstractNumId w:val="14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7"/>
  </w:num>
  <w:num w:numId="28">
    <w:abstractNumId w:val="30"/>
  </w:num>
  <w:num w:numId="29">
    <w:abstractNumId w:val="9"/>
  </w:num>
  <w:num w:numId="30">
    <w:abstractNumId w:val="28"/>
  </w:num>
  <w:num w:numId="31">
    <w:abstractNumId w:val="31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15"/>
  </w:num>
  <w:num w:numId="35">
    <w:abstractNumId w:val="20"/>
  </w:num>
  <w:num w:numId="36">
    <w:abstractNumId w:val="1"/>
  </w:num>
  <w:num w:numId="37">
    <w:abstractNumId w:val="18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144FB"/>
    <w:rsid w:val="00021E8A"/>
    <w:rsid w:val="00025CE2"/>
    <w:rsid w:val="00046B7B"/>
    <w:rsid w:val="00052F98"/>
    <w:rsid w:val="00061756"/>
    <w:rsid w:val="0009767B"/>
    <w:rsid w:val="000B2CE9"/>
    <w:rsid w:val="000F04F0"/>
    <w:rsid w:val="000F07AB"/>
    <w:rsid w:val="00103BA7"/>
    <w:rsid w:val="00112790"/>
    <w:rsid w:val="00117F82"/>
    <w:rsid w:val="00134545"/>
    <w:rsid w:val="00154332"/>
    <w:rsid w:val="0015624F"/>
    <w:rsid w:val="00167FAA"/>
    <w:rsid w:val="001748B9"/>
    <w:rsid w:val="0018682E"/>
    <w:rsid w:val="001B738F"/>
    <w:rsid w:val="00213265"/>
    <w:rsid w:val="00216BB7"/>
    <w:rsid w:val="00223CA8"/>
    <w:rsid w:val="00237156"/>
    <w:rsid w:val="00237486"/>
    <w:rsid w:val="00250406"/>
    <w:rsid w:val="00276459"/>
    <w:rsid w:val="002D4F2D"/>
    <w:rsid w:val="0031630F"/>
    <w:rsid w:val="00325705"/>
    <w:rsid w:val="003278AF"/>
    <w:rsid w:val="00335EE4"/>
    <w:rsid w:val="003402B0"/>
    <w:rsid w:val="0039090C"/>
    <w:rsid w:val="00392DBA"/>
    <w:rsid w:val="00395033"/>
    <w:rsid w:val="003A3660"/>
    <w:rsid w:val="003C06C0"/>
    <w:rsid w:val="003D513E"/>
    <w:rsid w:val="00402DA4"/>
    <w:rsid w:val="00424EA0"/>
    <w:rsid w:val="00425948"/>
    <w:rsid w:val="00430AA7"/>
    <w:rsid w:val="00473EF6"/>
    <w:rsid w:val="00494998"/>
    <w:rsid w:val="004A5A23"/>
    <w:rsid w:val="004B6160"/>
    <w:rsid w:val="004D088D"/>
    <w:rsid w:val="004E0E66"/>
    <w:rsid w:val="00513925"/>
    <w:rsid w:val="00531DF5"/>
    <w:rsid w:val="00543B14"/>
    <w:rsid w:val="00543D58"/>
    <w:rsid w:val="00575959"/>
    <w:rsid w:val="00576A16"/>
    <w:rsid w:val="005A78D2"/>
    <w:rsid w:val="005D5AF8"/>
    <w:rsid w:val="005E13C2"/>
    <w:rsid w:val="005F093E"/>
    <w:rsid w:val="005F0BBA"/>
    <w:rsid w:val="00601CBF"/>
    <w:rsid w:val="00610677"/>
    <w:rsid w:val="006114FF"/>
    <w:rsid w:val="00612C2F"/>
    <w:rsid w:val="00656F71"/>
    <w:rsid w:val="00657AC9"/>
    <w:rsid w:val="00663B11"/>
    <w:rsid w:val="0066460A"/>
    <w:rsid w:val="0069075B"/>
    <w:rsid w:val="006A131D"/>
    <w:rsid w:val="006A2CD8"/>
    <w:rsid w:val="006C3A1D"/>
    <w:rsid w:val="006C590F"/>
    <w:rsid w:val="006C7939"/>
    <w:rsid w:val="006F60DF"/>
    <w:rsid w:val="007100BD"/>
    <w:rsid w:val="0073300B"/>
    <w:rsid w:val="00750FCF"/>
    <w:rsid w:val="007955C3"/>
    <w:rsid w:val="00797CA4"/>
    <w:rsid w:val="007A3AD0"/>
    <w:rsid w:val="007A4CD0"/>
    <w:rsid w:val="007C7E9C"/>
    <w:rsid w:val="007E4BC9"/>
    <w:rsid w:val="007E56A8"/>
    <w:rsid w:val="007E75BD"/>
    <w:rsid w:val="007F1BE9"/>
    <w:rsid w:val="00801B0B"/>
    <w:rsid w:val="00803C31"/>
    <w:rsid w:val="00837A1D"/>
    <w:rsid w:val="0086681E"/>
    <w:rsid w:val="00870A20"/>
    <w:rsid w:val="00874626"/>
    <w:rsid w:val="008956EB"/>
    <w:rsid w:val="008D12D1"/>
    <w:rsid w:val="008E0150"/>
    <w:rsid w:val="008E0732"/>
    <w:rsid w:val="008F1254"/>
    <w:rsid w:val="008F378A"/>
    <w:rsid w:val="0097668D"/>
    <w:rsid w:val="009859BB"/>
    <w:rsid w:val="009B218C"/>
    <w:rsid w:val="009E6F01"/>
    <w:rsid w:val="009F3076"/>
    <w:rsid w:val="009F4288"/>
    <w:rsid w:val="00A00D00"/>
    <w:rsid w:val="00A2301C"/>
    <w:rsid w:val="00A23030"/>
    <w:rsid w:val="00A40C0B"/>
    <w:rsid w:val="00A70C93"/>
    <w:rsid w:val="00A931CE"/>
    <w:rsid w:val="00AA3ADE"/>
    <w:rsid w:val="00AB3EA8"/>
    <w:rsid w:val="00AD2381"/>
    <w:rsid w:val="00AD4AC4"/>
    <w:rsid w:val="00AE59CA"/>
    <w:rsid w:val="00B13F3F"/>
    <w:rsid w:val="00B21F71"/>
    <w:rsid w:val="00B31625"/>
    <w:rsid w:val="00B35077"/>
    <w:rsid w:val="00B36FE3"/>
    <w:rsid w:val="00B4389B"/>
    <w:rsid w:val="00B44613"/>
    <w:rsid w:val="00B61482"/>
    <w:rsid w:val="00B62BE5"/>
    <w:rsid w:val="00B815CF"/>
    <w:rsid w:val="00B93914"/>
    <w:rsid w:val="00BB3D79"/>
    <w:rsid w:val="00BB4260"/>
    <w:rsid w:val="00BC0DF0"/>
    <w:rsid w:val="00BF542F"/>
    <w:rsid w:val="00C004D4"/>
    <w:rsid w:val="00C2361F"/>
    <w:rsid w:val="00C3186C"/>
    <w:rsid w:val="00C43A2F"/>
    <w:rsid w:val="00C63655"/>
    <w:rsid w:val="00C74C7D"/>
    <w:rsid w:val="00C87E94"/>
    <w:rsid w:val="00C95A81"/>
    <w:rsid w:val="00CB34A3"/>
    <w:rsid w:val="00CC11A4"/>
    <w:rsid w:val="00CD3481"/>
    <w:rsid w:val="00CE41B9"/>
    <w:rsid w:val="00CF1441"/>
    <w:rsid w:val="00D0545D"/>
    <w:rsid w:val="00D200EC"/>
    <w:rsid w:val="00D32996"/>
    <w:rsid w:val="00D54857"/>
    <w:rsid w:val="00D713B6"/>
    <w:rsid w:val="00D812ED"/>
    <w:rsid w:val="00D870CA"/>
    <w:rsid w:val="00DA3FED"/>
    <w:rsid w:val="00DB36CB"/>
    <w:rsid w:val="00DD0544"/>
    <w:rsid w:val="00DD7409"/>
    <w:rsid w:val="00E00448"/>
    <w:rsid w:val="00E06980"/>
    <w:rsid w:val="00E13368"/>
    <w:rsid w:val="00E245CF"/>
    <w:rsid w:val="00E26E24"/>
    <w:rsid w:val="00E308A1"/>
    <w:rsid w:val="00E55CF7"/>
    <w:rsid w:val="00E67410"/>
    <w:rsid w:val="00E7072C"/>
    <w:rsid w:val="00E72C8C"/>
    <w:rsid w:val="00E93CE1"/>
    <w:rsid w:val="00E9753B"/>
    <w:rsid w:val="00EA0207"/>
    <w:rsid w:val="00EA66EE"/>
    <w:rsid w:val="00EB0517"/>
    <w:rsid w:val="00F01516"/>
    <w:rsid w:val="00F03F5E"/>
    <w:rsid w:val="00F13611"/>
    <w:rsid w:val="00F159CC"/>
    <w:rsid w:val="00F21E3D"/>
    <w:rsid w:val="00F72306"/>
    <w:rsid w:val="00F97088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DD17D-C178-4E60-BCFC-B450D480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17</TotalTime>
  <Pages>2</Pages>
  <Words>348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22</cp:revision>
  <cp:lastPrinted>2016-08-30T13:49:00Z</cp:lastPrinted>
  <dcterms:created xsi:type="dcterms:W3CDTF">2016-09-09T11:26:00Z</dcterms:created>
  <dcterms:modified xsi:type="dcterms:W3CDTF">2021-05-27T16:01:00Z</dcterms:modified>
</cp:coreProperties>
</file>